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Cadegliano Viconag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arese</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